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E95D5" w14:textId="77777777" w:rsidR="00FD31CA" w:rsidRDefault="00FD31CA" w:rsidP="00FD31CA">
      <w:bookmarkStart w:id="0" w:name="_GoBack"/>
      <w:bookmarkEnd w:id="0"/>
      <w:r>
        <w:t xml:space="preserve">a) Dinimizin vazgeçilmez, olmazsa olmaz bilgi ve hüküm kaynaklarının ikincisi olan Sünnet (hadisler ve Siyer) ile ilgili. </w:t>
      </w:r>
    </w:p>
    <w:p w14:paraId="5406DAD4" w14:textId="77777777" w:rsidR="00FD31CA" w:rsidRDefault="00FD31CA" w:rsidP="00FD31CA">
      <w:r>
        <w:t xml:space="preserve">b) İslam'ı kuşa çevirmek, başka düşünce, sistem ve dinlere -aslında onlara birçok yönden aykırı olduğu halde- kolayca uygun hale getirmek için, modernizmin İslam âlemini etkilemeye başladığı zamanlardan beri "sünneti inkar etmek ve devreden çıkarmak" için gösterilen yerli ve yabancı gayretlerle ilgili. </w:t>
      </w:r>
    </w:p>
    <w:p w14:paraId="2605D7AD" w14:textId="77777777" w:rsidR="00FD31CA" w:rsidRDefault="00FD31CA" w:rsidP="00FD31CA">
      <w:r>
        <w:t xml:space="preserve">Bu önemi dolayısıyla mektubun cevabını biraz uzun tutmak gerekiyor. Önce Sünnet kaynağı ile ilgili genel bilgiler vermek, sonra bu genel bilgiler içinde cevabını bulmuş olan sorular dışında kalan soruları ayrı ayrı cevaplandırmak uygun olacaktır. </w:t>
      </w:r>
    </w:p>
    <w:p w14:paraId="492FC776" w14:textId="77777777" w:rsidR="00FD31CA" w:rsidRDefault="00FD31CA" w:rsidP="00FD31CA">
      <w:r>
        <w:t xml:space="preserve">a) Hüküm (dini kural ve açıklama kaynağı olma) bakımından yeri ve önemi: </w:t>
      </w:r>
    </w:p>
    <w:p w14:paraId="4903DBE0" w14:textId="77777777" w:rsidR="00FD31CA" w:rsidRDefault="00FD31CA" w:rsidP="00FD31CA">
      <w:r>
        <w:t xml:space="preserve">Doğumdan ölüme, ibâdetten hayat nizamına kadar çok geniş bir sâhayı içine alan ve düzenleyen Fıkıh'ın iki ana kaynağından ikincisi Sünnettir. Burada Sünnet'ten maksat, Rasûlullah'ın (s.a.) ümmet için örnek teşkil eden davranışlarının bütünüdür. Ancak bunları bize ileten ifadeler çoğu kere ashâba ve diğer râvilere ait bulunduğu (hadîsi Rasûlullah'ın sözleri ile değil, mânayı ve meali esas alarak naklettikleri) ve hadîslerin çoğunun ilk nesillerde tek râvi tarafından nakledildiği (haber-i vâhid olduğu) için Sünnet -Kur'ân-ı Kerîm'e nisbetle- ikinci kaynak olarak kabul edilmiştir. Bununla beraber hadîs âlimlerinin ortaya koydukları ince ve sağlam güvenilirlik ölçülerine uygun bulunan hadislerin, ister haber-i vâhid olsun, ister meşhur veya mütevatir olsun, bilgi ve hüküm kaynağı olacağı konusunda sünnî mezheblerin ittifakı vardır. Özellikle Fıkıh'ta kesin bilgi yerine zan ve kanâat yeterli bulunduğu için, Rasûlullah'a aidiyyeti ve ifadesi konularında haklı bir şüphe bulunmayan, bu iki bakımdan kişiye kanâat ve itminan veren hadislerin delil (hüküm kaynağı) olarak kullanılması tabîîdir. Hadîslerin ve dolayısıyle Sünnet'in kaynak olmasına karşı eski ve yeni muhalifler tarafından ileri sürülen deliller ve bunlar arasında bulunan: "Hadîslerin ve dolayısıyle Sünnet'in kaynak olmasına karşı eski ve yeni muhalifler tarafından ileri sürülen deliller ve bunlar arasında bulunan: "Hadislerin Kur'ân-ı Kerîm ile karşılaştırılması ve ona uyanların kullanılması, uymayanların atılması" mânasını ifade eden hadîs, Fıkıh usûlü ve Hadîs usûlü kitaplarında ele alınmış, sahih hadislerin Ku'ran'a arzedilerek uymayanların atılmasını caiz görmeyenler bu rivayeti, ilmî tenkit ve tahliller ile çürütmüşlerdir. Hadisi sahih kabul edenler ise, "uymayan" kavramına açıklık getirerek meseleyi klasik usulde bilinen metin tenkidine irca etmişlerdir. </w:t>
      </w:r>
    </w:p>
    <w:p w14:paraId="3416EA55" w14:textId="77777777" w:rsidR="00FD31CA" w:rsidRDefault="00FD31CA" w:rsidP="00FD31CA">
      <w:r>
        <w:t xml:space="preserve">Fıkıh kaynağı olarak Sünnet bir yandan Kur'ân-ı Kerîm'in açıklanmaya (beyâna) muhtaç bulunan âyetlerini açıklarken diğer yandan boşlukları doldurmakta; yani müstakil olarak -Kur'ân-ı Kerîm'de bulunmayan- hükümler koymaktadır. "Onlara indirileni halka açıklaman için sana sözü (Kur'ân'ı) indirdik." (Nahl: 16/44) meâlindeki âyet Rasûlullah'ın ve dolayısıyle Sünnet'in birinci rolüne; "Rasûl size neyi getirirse onu alın, kabul edin, size neyi yasaklarsa ondan da uzak durun." (Haşr: 59/7), "Gerçekten Rasûlullah'ta sizin için güzel bir örneklik vardır." (Ahzâb: 33/21), "De ki, Allah'a ve Rasûlüne itâat edin..." (Âlü-İmrân: 3/32), "...Rasûl onlara güzel şeyleri helal kılar, pis ve çirkin şeyleri de haram kılar..." meâlindeki âyetler ile bunları teyit eden hadîsler de Sünnet'in ikinci rolüne mesnet teşkil etmektedir. Ayrıca Kur'ân-ı Kerîm'de genel çizgileriyle anlatılan iman ve İslâm konularının, namaz, oruç, hac, zekât gibi temel ibâdetlerin ve benzeri hükümlerin geniş açıklamaları, Sünnet'in "açıklama" fonksiyonunun; fıtır sadakası, vitir namazı, evli kişilerin zinalarının cezası, bir kadının üzerine hala ve teyzesini almanın haram olşu, ehlî eşek etinin haram olması, ramazan orucunu kasten ve mazeretsiz bozan kimsenin yerine getireceği keffâret vb. yüzlerce hüküm de "boşlukları doldurma" fonksiyonunun örnekleridir. Sünnet kaynağının Fıkıh açısından önemini göstermesi bakımından İbn Kayyim'in verdiği rakkam da ilgi çekicidir; buna göre Sünnet kaynağında, Fıkıh hükümlerine esas teşkil </w:t>
      </w:r>
      <w:r>
        <w:lastRenderedPageBreak/>
        <w:t xml:space="preserve">eden hadîslerin sayısı beşyüz civarındadır; esas ile ilgili bulunan bu hadîsleri açıklayan, tafsîlât veren, kayıt ve şartları bildiren hadîslerin sayısı ise dört bine ulaşmaktadır.(1) </w:t>
      </w:r>
    </w:p>
    <w:p w14:paraId="6E287D11" w14:textId="77777777" w:rsidR="00FD31CA" w:rsidRDefault="00FD31CA" w:rsidP="00FD31CA">
      <w:r>
        <w:t xml:space="preserve">b) Sünnette nesih: </w:t>
      </w:r>
    </w:p>
    <w:p w14:paraId="2252EC3D" w14:textId="77777777" w:rsidR="00FD31CA" w:rsidRDefault="00FD31CA" w:rsidP="00FD31CA">
      <w:r>
        <w:t xml:space="preserve">İslâm'ın bünyesinde bulunan kolaylık prensibinin gereklerinden biri de nesihtir (sonra gelen bir hadisin, daha önce gelen bir hadisi (hükmünü, getirdiği kuralı) kısmen veya tamamen yürürlükten kaldırmasıdır); bu sayede ilk Müslümanlar, önemli ve köklü bir kültür değişmini, ârızasız olarak gerçekleştirme imkânı bulmuşlardır. Bu cümleden olarak Kur'ân-ı Kerîm âyetleri arasında olduğu gibi hadîsler arasında, hattâ hadîsler ile âyetler arasında nesih tartışılmış olmakla beraber bazı hadîslerin birbirini neshetmiş olması vâkıası genellikle kabul edilmiş ve bu konuda müstakil eserler kaleme alınmıştır.(2) Sünnet'te nesih olayı da Rasûlullah devri özelliklerinden biri olup, daha sonraki devirlerde Sünnet'in neshi mümkün değildir. </w:t>
      </w:r>
    </w:p>
    <w:p w14:paraId="623DABC3" w14:textId="77777777" w:rsidR="00FD31CA" w:rsidRDefault="00FD31CA" w:rsidP="00FD31CA">
      <w:r>
        <w:t xml:space="preserve">c) Sünnetin yazılması ve toplanması: </w:t>
      </w:r>
    </w:p>
    <w:p w14:paraId="72F33C3E" w14:textId="77777777" w:rsidR="00FD31CA" w:rsidRDefault="00FD31CA" w:rsidP="00FD31CA">
      <w:r>
        <w:t xml:space="preserve">Fıkh'ın kaynakları bakımından ilk tedvîni Kur'ân-ı Kerîm'in yazılıp Mushaf haline getirilmesidir, ikinci tedvîni ise Sünnet'in yazılıp ayrı kitaplarda ve farklı tertipler içinde derlenmesidir. Bu son iş yani çeşitli tertipler içinde Sünnet'in kitaplara geçirilmesi, kitaplaştırılması (tasnif) hicrî ikinci asırda gerçekleşmiş olmakla beraber tertipsiz olarak yazılması ve büyük küçük mecmûalarda ve sayfalarda muhâfazası (tedvîn) Rasûlullah (s.a.)'in zamanına kadar uzanmaktadır. Gerçi Rasûlullah (s.a) başlangıçta, Kur'ân âyetleri ile karıştırılmasın diye hadîslerin yazılmasını yasaklamıştır. Ancak yine başlangıçta güvendiği kimselerin yazmalarına izin verdiği gibi, karıştırılma ihtimali ortadan kalktıktan sonra yasağını geri almış ve genel olarak yazmaya izin vermiştir(3). Buhârî'nin Sahîh'i ve Müslim'in Sahîh'inin İlim bölümleri ile benzeri kaynaklarda, Hz. Peygamber'in hayatının sonlarına doğru yazma izni verdiğini gösteren açık ve güçlü ifadeler mevcuttur. Süleyman Nedvî, Prof. M. Hamîdullah, Prof. Fuad Sezgin gibi âlimlerin araştırmaları, hadîsin çok erken bir zamanda yazılmaya başladığını ve Buhârî, Muvatta gibi önemli hadîs kaynaklarının sözlü rivayetler yanında yazılı rivayetlere de dayandığını ortaya koymuştur. </w:t>
      </w:r>
    </w:p>
    <w:p w14:paraId="785AFFA5" w14:textId="77777777" w:rsidR="00FD31CA" w:rsidRDefault="00FD31CA" w:rsidP="00FD31CA">
      <w:r>
        <w:t xml:space="preserve">Şüphesiz hadîslerin konularına göre kitaplara geçirilmesi daha sonraki zamanlarda yapılmıştır ve bu yapılırken daha önce yazılmış bulunan Fıkıh kitaplarının tertibinden istifade edilmiş, yahut bunların tesiri altında kalınmıştır. Ancak böyle bir tertiple olmasa bile hadîslerin, Hz. Peygamber zamanından itibaren hâfızlar yanında, yazılarak da muhâfaza edilmesi ve müctehidlerin fıkıh hükümlerini çıkarırken bu hadîslerden istifade etmeleri vâkıası Fıkh'ın oluşması ve tedvîni bakımından büyük önem taşımaktadır. </w:t>
      </w:r>
    </w:p>
    <w:p w14:paraId="560E5726" w14:textId="77777777" w:rsidR="00FD31CA" w:rsidRDefault="00FD31CA" w:rsidP="00FD31CA">
      <w:r>
        <w:t xml:space="preserve">d) Kitab ve Sünnet'in Fıkıh hükümlerini ifade şekli: </w:t>
      </w:r>
    </w:p>
    <w:p w14:paraId="7F323088" w14:textId="77777777" w:rsidR="00FD31CA" w:rsidRDefault="00FD31CA" w:rsidP="00FD31CA">
      <w:r>
        <w:t xml:space="preserve">İlmî eserler ve bu arada Fıkıh kitapları belli bir metod ve üslûb ile yazılır; ifade şekli tekdüzedir, aynı hüküm ve fikirler belli cümle şekilleri ve terimler ile anlatılır. Kitâb ve Sünnet ise insan eseri değil, Allah'ın vahyi mahsûlüdür. Bu iki kaynakta insanlara gerekli bulunan bilgiler en güzel ve tesirli ifade şekilleri ile verilmiş, üslûb usanmadan tekrar tekrar okunacak şekilde ayarlanmış, hem konular, hem de ifade şekli bakımından çeşitliliğe yer verilmiştir. Bu sebeple mezkur kaynakların ve özellikle tertibi de ilâhî olan Kur'ân-ı Kerîm'in belli bir bölümünde, Fıkıh hükümleri, "şu haramdır, şu helaldir, şu akit şöyle yapılır, şartları şunlardır..." şeklinde verilmemiştir; bilgi ve hükümler yeri geldikçe değişik kelime ve cümlelerle ifade edilmiş ve çeşitli sûrelere serpiştirilmiştir. Bu cümleden olarak: Helâller ve haramlar, "şu helaldir, size haram kılındı size helâl kılındı" şeklinde; farz kılınan hususlar "farz kıldık, Allah size farz kıldı, Allah hükmetti (kazâ), üzerinize şöyle yazıldı..." tarzında ifade edilmiştir. </w:t>
      </w:r>
    </w:p>
    <w:p w14:paraId="437CC88B" w14:textId="77777777" w:rsidR="00FD31CA" w:rsidRDefault="00FD31CA" w:rsidP="00FD31CA">
      <w:r>
        <w:lastRenderedPageBreak/>
        <w:t xml:space="preserve">Kimisi kesin, kimisi teşvik mahiyetinde olmak üzere istenen şeyler "Allah emretti, emreder, Allah şundan hoşnut ve razı olur, şöyle yapmanızda sakınca, günah ve kınama yoktur (bu üslûb daha ziyade serbest bırakılan davranışlar ve şeyler için kullanılır), şu işte, bu davranışta iyilik vardır, hayır vardır... şeklinde ifade edildiği gibi "şöyle yapın, şunu yapın" şeklinde açık emir kipi de kullanılmıştır. </w:t>
      </w:r>
    </w:p>
    <w:p w14:paraId="25264F25" w14:textId="77777777" w:rsidR="00FD31CA" w:rsidRDefault="00FD31CA" w:rsidP="00FD31CA">
      <w:r>
        <w:t xml:space="preserve">Kesin veya teşvik mahiyetinde yasaklanan, yapılması istenmeyen hususlar da yukarıda geçenlerin tersi olan ifadelerle anlatılmıştır: "Allah şunu yapmanızı sevmez, şundan hoşnut kalmaz, razı olmaz, şu iyilik değildir, şunda hayır yoktur, şunda günah ve vebal vardır, şunu yapana Allah lânet eder, şu pistir, şeytan işidir, şunu yapmanın cezası cehennemdir, şunu yapmayın, şundan uzak durun..." </w:t>
      </w:r>
    </w:p>
    <w:p w14:paraId="49B6FF54" w14:textId="77777777" w:rsidR="00FD31CA" w:rsidRDefault="00FD31CA" w:rsidP="00FD31CA">
      <w:r>
        <w:t xml:space="preserve">Bu ifadeler yanında Hz. Peygamber'in fiilleri, özellikle bir iş ve davranışı devamlı yapması yine hüküm kaynağı olarak değerlendirilmiştir. </w:t>
      </w:r>
    </w:p>
    <w:p w14:paraId="0C6E1EE6" w14:textId="77777777" w:rsidR="00FD31CA" w:rsidRDefault="00FD31CA" w:rsidP="00FD31CA">
      <w:r>
        <w:t xml:space="preserve">Gerek ashâb ve gerekse daha sonra gelen müctehidler Kitâb ve Sünnet üslûbuna alışmış, maksadını anlamış, karîneleri de değerlendirerek gerektiğinde Fıkıh hükümlerini çıkarmış ve uygulamışlardır. Bu arada gerekçesi, dayanağı (illeti) zikredilen hükümlere kıyas yaparak da meselelere çözüm getirmişlerdir. Bununla beraber müctehidler Kitâb ve Sünnet'in açık ve kesin ifadelerine dayanmayan, ictihad ve yorum ile elde edilen bilgileri ve hükümleri için kesin ifadeler kullanmamış, "şu haram, bu helal, şu farz" dememiş, aksine "şunda sakınca yoktur, bu bana hoş gelmiyor, şu geçmişlerin fiillerine uymuyor, bu bana daha sevimli geliyor" gibi ifadeler kullanmayı tercih etmişlerdir. </w:t>
      </w:r>
    </w:p>
    <w:p w14:paraId="77A407D0" w14:textId="77777777" w:rsidR="00FD31CA" w:rsidRDefault="00FD31CA" w:rsidP="00FD31CA">
      <w:r>
        <w:t xml:space="preserve">Buhârî'nin Sahih'ini İngilizceye çeviren mühtedi M.Esed'in, hadisler ve sünnet konusundaki şu sözleri, sünnete yan bakan yerli Müslümanlar için bir ibret levhasıdır (İz Yayınevi'nce yayımlanan "Yolların Ayrılış Noktasında İslam" isimli kitaptan): </w:t>
      </w:r>
    </w:p>
    <w:p w14:paraId="6ACCA17C" w14:textId="77777777" w:rsidR="00FD31CA" w:rsidRDefault="00FD31CA" w:rsidP="00FD31CA">
      <w:r>
        <w:t xml:space="preserve">Muhaddislerin görüşü şudur: "Sahîh hadîs aynı mânada, çeşitli ve müstakil senedlerle (rivâyet yollarıyla) nakledilendir." Bununla beraber hadîslerin, gerek derece ve gerekse sıhhat bakımlarından Kur'ân-ı Kerîm derecesinde olduğu, hiçbir Müslümanın aklından geçmez. Hadîslerin incelenmediği ve tenkid edilmediği hiçbir devir geçmemiştir. Bazı Avrupalı tenkidçilerin üstünkörü ileri sürdükleri gibi hiçbir yalan hadîs muhaddislere gizli kalmamıştır. Biz, iddiânın tam zıddına kaniyiz. Sahîh hadisleri uydurma olanlarından ayırmaya ihtiyaç duyulduğu anda, hadîs ilmi başlamıştır. İmam Buhârî ve İmam Müslim'in sâhihleri bu ayıklamanın direkt sonuç ve meyvesinden başka bir şey değildir. </w:t>
      </w:r>
    </w:p>
    <w:p w14:paraId="475BF3AE" w14:textId="77777777" w:rsidR="00FD31CA" w:rsidRDefault="00FD31CA" w:rsidP="00FD31CA">
      <w:r>
        <w:t xml:space="preserve">Şu halde, uydurma hadîslerin var olması, bütün hâlinde hadis sisteminin zayıf olduğunu göstermez. Nitekim, Binbir Gece Masalları'ndan dolayı, bu masalların ilgili bulunduğu asrın tarih haberlerine dâir rivâyetlerin sıhhat veya za'fına istidlâl ve hükmetmek beklenemez. Bugüne kadar hiçbir tenkitçi, kaidelere dayanan düzenli bir metod ve delille, hadisçilerin kaidelerine göre sahîh olan hadislerin sahîh olmadığını isbat edememiştir. Sahîh hadisleri toptan veya kısmen kabul etmemek -daha önce de söylendiği gibi- bugüne kadar sadece hissî bir hükümden ibaret olmuştur; hissî (sübjektif) duygulardan uzak, sırf ilmî bir etüd ve incelemeden mahrum olan bir hüküm... Muâsır Müslümanlardan çoğunu, şu "hadîslere karşı olma durumuna" sevkeden sebebi, kaynağına kadar takip etmek mümkündür: Bu sebep, Resûlullah (s.a.)'in sünnetinde parıldayan gerçek İslâm ruhu ile gerileyen asrî düşünüş ve yaşayış yolumuzu, bir düzen içinde birleştirmenin imkânsızlığıdır. Hadîsi kıymetten düşürmek isteyen tenkitçiler, kendilerine ve çevrelerine ait kusurları meşrû göstermek için sünnete uymanın kaçınılmaz bir esas olduğunu inkâra yelteniyorlar. Çünkü onlar bunu yapınca, Kur'ân-ı Kerîm'in öğrettiği esasları -her biri kendi meyline ve şahsî düşünüşüne göre- istediği gibi tevil etmek ve anlamak imkânını elde edecektir. Fakat İslâmın, ahlâkî ve amelî, ferdî ve sosyal bir nizam olarak sahip bulunduğu mümtaz durum, o yolu çıkmaz kılmaktadır. İslâm âleminde, Batı medeniyetinin tesirinin arttığı şu günlerde, bu mesele (sünnete uymak) karşısında, aydın adını verdiğimiz kimselerin aldıkları garip durumun yeni bir sebebi daha vardır; bu da onların şu sözlerinde </w:t>
      </w:r>
      <w:r>
        <w:lastRenderedPageBreak/>
        <w:t xml:space="preserve">ifadesini bulur: "Aynı zamanda, hem sünnete uymamız hem de Batı'nın hayat yoluna/tarzına ayak uydurmamız mümkün değildir." </w:t>
      </w:r>
    </w:p>
    <w:p w14:paraId="2DA027C3" w14:textId="77777777" w:rsidR="00FD31CA" w:rsidRDefault="00FD31CA" w:rsidP="00FD31CA">
      <w:r>
        <w:t>Ayrıca bugünün Müslüman nesli, sırf yabancı olduğu, parlak ve maddî bakımdan kuvvetli bulunduğu için Batı'ya ait olan herşeyi büyütmeye ve yabancı her medeniyete tapınmaya hazır bulunmaktadır. İşte bu yabancıya ve Batı'ya özenme, Resûlullah (s.a.)'ın hadislerinin ve onlara bağlı olan sünnet nizamının kabul görmemesinin en kuvvetli sebebi olmaktadır.</w:t>
      </w:r>
    </w:p>
    <w:p w14:paraId="74223D9A" w14:textId="77777777" w:rsidR="00FD31CA" w:rsidRDefault="00FD31CA" w:rsidP="00FD31CA">
      <w:r>
        <w:t xml:space="preserve">Sünnet, Batı medeniyetinin dayandığı fikrî temellere açıktan açığa karşıdır. İkincisinin (Batı medeniyyetinin) câzibesine kapılanlar, bu müşkül durumdan kurtulmak için -mevsûk olmayan hadislere dayanması sebebiyle- Müslümanlara sünnete uymanın gerekli olmadığını söylemekten başka bir çare bulamıyorlar. </w:t>
      </w:r>
    </w:p>
    <w:p w14:paraId="60A22E03" w14:textId="77777777" w:rsidR="00FD31CA" w:rsidRDefault="00FD31CA" w:rsidP="00FD31CA">
      <w:r>
        <w:t xml:space="preserve">İşte bu vecîz (!) muhâkemeden sonra Kur'ân-ı Kerîm esaslarının, Garb medeniyetinin rûhuna uyacak şekilde tahrif edilmesi daha kolay bir hale gelmektedir. </w:t>
      </w:r>
    </w:p>
    <w:p w14:paraId="48CC06AD" w14:textId="77777777" w:rsidR="00FD31CA" w:rsidRDefault="00FD31CA" w:rsidP="00FD31CA">
      <w:r>
        <w:t xml:space="preserve">Buraya kadar verdiğimiz genel bilgilerden sonra şimdi tarafların tartışmalarına katılacak ve madde madde sorularına cevap vereceğiz (siyah olanlar soru sahiplerine aittir). </w:t>
      </w:r>
    </w:p>
    <w:p w14:paraId="5628EFAA" w14:textId="77777777" w:rsidR="00FD31CA" w:rsidRDefault="00FD31CA" w:rsidP="00FD31CA">
      <w:r>
        <w:t xml:space="preserve">"Bir arkadaşım bana birçok alimin hadisler noktasında eksik olduğunu söyledi." </w:t>
      </w:r>
    </w:p>
    <w:p w14:paraId="7B7F3E45" w14:textId="77777777" w:rsidR="00FD31CA" w:rsidRDefault="00FD31CA" w:rsidP="00FD31CA">
      <w:r>
        <w:t xml:space="preserve">-Bazı alimlerin hadis ilminde zayıf olması ondan yararlanmaya engel değildir, ayrıca hadis ilminde de zayıf olmayan yeterince alimimiz olmuştur, hala da vardır. </w:t>
      </w:r>
    </w:p>
    <w:p w14:paraId="5B84E463" w14:textId="77777777" w:rsidR="00FD31CA" w:rsidRDefault="00FD31CA" w:rsidP="00FD31CA">
      <w:r>
        <w:t xml:space="preserve">"Bu arkadaşıma göre Kur'an-ı Kerim hadislerle açıklanmalıdır ama hadislerle açıklama yapan pek de müfessir yoktur." </w:t>
      </w:r>
    </w:p>
    <w:p w14:paraId="143A859B" w14:textId="77777777" w:rsidR="00FD31CA" w:rsidRDefault="00FD31CA" w:rsidP="00FD31CA">
      <w:r>
        <w:t xml:space="preserve">-"Hadislerle açıklama yapmayan bir müfessir yoktur" dense daha doğru olur. Bazı tefsirciler ise ya tamamen hadislere ve rivayetlere dayalı tefsirler yazmışlardır, yahut da bol miktarda hadis kullanarak tefsir yapmışlardır. </w:t>
      </w:r>
    </w:p>
    <w:p w14:paraId="24244468" w14:textId="77777777" w:rsidR="00FD31CA" w:rsidRDefault="00FD31CA" w:rsidP="00FD31CA">
      <w:r>
        <w:t xml:space="preserve">"Ben kendisine hadislerin kimisi şüphelidir, kimisi de yanlıştır dedim, hatta İbrahim (as) ile ilgili sahih bir hadisin -"Üç yerde İbrahim yalan söylemiştir."- Kur'an-ı Kerim'in mantığına ters düştüğünü Tefhimul Kur'an'dan aktararak söyledim. Bu yüzden hadislerin tamamına (bütün hadis kitaplarına ya da bütün hadislere) güvenemeyeceğimizi belirttim. Kendisi bu hadisin sahih olduğunu, Mevdudi'nin ise hata yaptığını, bunun sadece Mevdudi'yi bağladığını söyledi." </w:t>
      </w:r>
    </w:p>
    <w:p w14:paraId="1E610CFF" w14:textId="77777777" w:rsidR="00FD31CA" w:rsidRDefault="00FD31CA" w:rsidP="00FD31CA">
      <w:r>
        <w:t xml:space="preserve">-Yalan kötüdür, ama bir kimsenin malına, canına, namusuna haksız olarak zarar vermek daha kötüdür; daha kötü olanı önlemek için gerekirse yalan söylenir; bunda ahlaka aykırılık yoktur. </w:t>
      </w:r>
    </w:p>
    <w:p w14:paraId="0C3C437E" w14:textId="77777777" w:rsidR="00FD31CA" w:rsidRDefault="00FD31CA" w:rsidP="00FD31CA">
      <w:r>
        <w:t xml:space="preserve">"Hadislerin kimi şüpheli, kimi yanlıştır" ifadesi ilmî bir ifade değil. "Hadis yanlıştır" ne demek? Peygamberimizin dini açıklayan söz ve davranışlarını bize taşıyan ve sahih olan bir hadis için bir ifade kullanılamaz ve böyle böyle (şüpheli ve yanlış olmayan) yüzlerce hadis vardır. </w:t>
      </w:r>
    </w:p>
    <w:p w14:paraId="7EF5FCBB" w14:textId="77777777" w:rsidR="00FD31CA" w:rsidRDefault="00FD31CA" w:rsidP="00FD31CA">
      <w:r>
        <w:t xml:space="preserve">"Kimi şüpheli" ifadesinden de "Hadisin rivayet yolunda bazı arızalar var" veya "Böyle bir sözü Peygamberimiz söylemez" denecek kadar hadis metninde bozukluk var" manası kast ediliyorsa böyle rivayetler vardır, fakat onları kullanan veya sahih olmadığı sonucuna vardığı için kullanmayan alimlerin şüphesi yoktur; onlar önce hadisi inceler, sıhhati konusunda bir sonuca varır, ondan sonra kullanırlar veya "Bu hadis değildir" diyerek bir tarafa koyarlar. </w:t>
      </w:r>
    </w:p>
    <w:p w14:paraId="3DED8878" w14:textId="77777777" w:rsidR="00FD31CA" w:rsidRDefault="00FD31CA" w:rsidP="00FD31CA">
      <w:r>
        <w:t xml:space="preserve">"Kimi hadislerin uydurma (İsraliyat) olduğunu anlatarak birçok tutarsız ve birbiriyle çelişen hadis gösterdim." </w:t>
      </w:r>
    </w:p>
    <w:p w14:paraId="5C994B38" w14:textId="77777777" w:rsidR="00FD31CA" w:rsidRDefault="00FD31CA" w:rsidP="00FD31CA">
      <w:r>
        <w:lastRenderedPageBreak/>
        <w:t xml:space="preserve">-Hadis alimleri "hadis diye uydurulmuş" sözleri ve bunlar arasında bulunan İsrail metinlerinden ve kültüründen aktarılmış ifadeleri tespit etmiş ve kitaplarda toplamışlardır; bunlar bilinmektedir, piyasada sahte para var diye sağlam paralar hakkında şüpheye düşülmez ve bunlar tedavülden kaldırılmaz. </w:t>
      </w:r>
    </w:p>
    <w:p w14:paraId="7FE78532" w14:textId="77777777" w:rsidR="00FD31CA" w:rsidRDefault="00FD31CA" w:rsidP="00FD31CA">
      <w:r>
        <w:t xml:space="preserve">"Ona sizin İslam Hukuk Tarihi adlı kitabınızdan mezhep imamlarının hadislerle ilgili görüşlerini gösterdim. Bana, onların hataları da beni bağlamaz dedi." </w:t>
      </w:r>
    </w:p>
    <w:p w14:paraId="6FEDD7E8" w14:textId="77777777" w:rsidR="00FD31CA" w:rsidRDefault="00FD31CA" w:rsidP="00FD31CA">
      <w:r>
        <w:t xml:space="preserve">-Mezhep imamları birinci sınıf alimler, milyonlarca müslümanın tarih boyunca fetva ve ictihadlarıyla amel ettikleri büyük müctehidlerdir. "Onlar yanlış yaptı, beni bağlamaz" diyebilmek için en az onlar derecesinde ilim sahibi olmak gerekir. Çok kere cesaret cehaletten gelir. </w:t>
      </w:r>
    </w:p>
    <w:p w14:paraId="1280CC28" w14:textId="77777777" w:rsidR="00FD31CA" w:rsidRDefault="00FD31CA" w:rsidP="00FD31CA">
      <w:r>
        <w:t xml:space="preserve">Şimdi sorulara gelelim: </w:t>
      </w:r>
    </w:p>
    <w:p w14:paraId="7224CB28" w14:textId="77777777" w:rsidR="00FD31CA" w:rsidRDefault="00FD31CA" w:rsidP="00FD31CA">
      <w:r>
        <w:t xml:space="preserve">1- Bütün hadisler toplanmış mıdır, toplanmışsa sayısı kaç? </w:t>
      </w:r>
    </w:p>
    <w:p w14:paraId="0892B951" w14:textId="77777777" w:rsidR="00FD31CA" w:rsidRDefault="00FD31CA" w:rsidP="00FD31CA">
      <w:r>
        <w:t xml:space="preserve">Cevap: Peygamberimizin bütün söylediklerinin ve yaptıklarının bize nakledildiğini söylemek isabetli olmaz. Dinimizi anlamak ve yaşamak için gerekli olanların nakledildiği de şüphesizdir. Uydurma rivayete yer vermemeye çalışan bir hadisçinin kitabında (Kenzü'l-ummâl) topladığı rivayet sayısı (46624) tür. Bu kitap rivayet sayısı bakımından en zengin olanıdır (veya olanlardan biri) diyebiliriz. </w:t>
      </w:r>
    </w:p>
    <w:p w14:paraId="7FDC0E98" w14:textId="77777777" w:rsidR="00FD31CA" w:rsidRDefault="00FD31CA" w:rsidP="00FD31CA">
      <w:r>
        <w:t xml:space="preserve">2- Bütün hadisler korunmuş mudur? </w:t>
      </w:r>
    </w:p>
    <w:p w14:paraId="3828E9EF" w14:textId="77777777" w:rsidR="00FD31CA" w:rsidRDefault="00FD31CA" w:rsidP="00FD31CA">
      <w:r>
        <w:t xml:space="preserve">Cevap: Dinimizi anlamak ve yaşamak için ihtiyacımız olan miktardaki hadisler korunmuştur. </w:t>
      </w:r>
    </w:p>
    <w:p w14:paraId="14A35476" w14:textId="77777777" w:rsidR="00FD31CA" w:rsidRDefault="00FD31CA" w:rsidP="00FD31CA">
      <w:r>
        <w:t xml:space="preserve">3- Dinin kemale ermesi hadislerin korunmasıyla alakalı mıdır? </w:t>
      </w:r>
    </w:p>
    <w:p w14:paraId="58EBF627" w14:textId="77777777" w:rsidR="00FD31CA" w:rsidRDefault="00FD31CA" w:rsidP="00FD31CA">
      <w:r>
        <w:t xml:space="preserve">Cevap: Dini Kur'an, Sünnet ve ictihad kaynaklarının bütünü tamamlamıştır ve bunların da tamamı vahye dayanmakta; akıl ve ilim vahyi yorumlamada devreye girmektedir; yani akıl bağımsız olarak din kuralı koyamaz, vahyi yorumlayarak din kuralına ulaşır. </w:t>
      </w:r>
    </w:p>
    <w:p w14:paraId="6F4F145A" w14:textId="77777777" w:rsidR="00FD31CA" w:rsidRDefault="00FD31CA" w:rsidP="00FD31CA">
      <w:r>
        <w:t xml:space="preserve">4- Sahih-i Buhari ve diğer hadis kitaplarında bulunan şüpheli ve birbiriyle çelişen birkaç hadis gösterir misiniz? </w:t>
      </w:r>
    </w:p>
    <w:p w14:paraId="47CCA6E6" w14:textId="77777777" w:rsidR="00FD31CA" w:rsidRDefault="00FD31CA" w:rsidP="00FD31CA">
      <w:r>
        <w:t xml:space="preserve">Cevap: Buhârî'nin, sahih hadislerin önemli bir kısmını toplamak için telif ettiği kitabında merfu hadis sayısı 6397 dir. Bunların tekrarlananları çıkarılınca sayı 2513 e düşmektedir. Onun rivayet ettiği hadislerden 110 kadarı hadis ilmi ve tekniği bakımından tenkit edilmiş, İbn Hacer (Buhârî'nin kitabını şerhedenlerden biridir) gibi alimler bunları teker teker ele almış, incelemiş ve ortada, Buhârî'den şüphe edecek bir durumun bulunmadığı sonucuna varmışlardır. </w:t>
      </w:r>
    </w:p>
    <w:p w14:paraId="112B961B" w14:textId="77777777" w:rsidR="00FD31CA" w:rsidRDefault="00FD31CA" w:rsidP="00FD31CA">
      <w:r>
        <w:t xml:space="preserve">5- İslam Hukuk Tarihi kitabınızda naklettiğiniz bir hadisin kaynağında yer almadığını söylediler. "Alimlerin ihtilafı bu ümmet için rahmettir. Herkes kendine göre doğru olana uymuştur, hepsi doğru yoldadır ve Allah'ın rızasını istemektedirler." 197.sayfa dipnot numarası 101. </w:t>
      </w:r>
    </w:p>
    <w:p w14:paraId="502A4766" w14:textId="77777777" w:rsidR="00FD31CA" w:rsidRDefault="00FD31CA" w:rsidP="00FD31CA">
      <w:r>
        <w:t xml:space="preserve">Cevap:  Ben böyle bir hadis nakletmedim, verilen sayfadaki ifade İmam Malik'e aittir ve kaynağı da gösterilmiştir. </w:t>
      </w:r>
    </w:p>
    <w:p w14:paraId="0101F9BD" w14:textId="77777777" w:rsidR="00054FF6" w:rsidRDefault="00FD31CA" w:rsidP="00FD31CA">
      <w:r>
        <w:t xml:space="preserve"> Kaynak : hayrettinkaraman.net</w:t>
      </w:r>
    </w:p>
    <w:sectPr w:rsidR="00054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CA"/>
    <w:rsid w:val="00054FF6"/>
    <w:rsid w:val="00250025"/>
    <w:rsid w:val="00FD31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622B"/>
  <w15:chartTrackingRefBased/>
  <w15:docId w15:val="{CB12DB36-CF7A-4162-AEA6-C7E5BBC7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2684</Words>
  <Characters>15304</Characters>
  <Application>Microsoft Office Word</Application>
  <DocSecurity>4</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malkomx şahbaz</dc:creator>
  <cp:keywords/>
  <dc:description/>
  <cp:lastModifiedBy>malkomx şahbaz</cp:lastModifiedBy>
  <cp:revision>2</cp:revision>
  <dcterms:created xsi:type="dcterms:W3CDTF">2015-02-22T18:35:00Z</dcterms:created>
  <dcterms:modified xsi:type="dcterms:W3CDTF">2015-02-22T18:35:00Z</dcterms:modified>
</cp:coreProperties>
</file>